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55" w:rsidRPr="00BD198F" w:rsidRDefault="003B6624" w:rsidP="00074C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แบบติดตามความเสี่ยงรอบ 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="00DD74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 </w:t>
      </w:r>
      <w:r w:rsidR="00074C41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</w:t>
      </w:r>
      <w:r w:rsidR="00074C41">
        <w:rPr>
          <w:rFonts w:ascii="TH SarabunPSK" w:hAnsi="TH SarabunPSK" w:cs="TH SarabunPSK" w:hint="cs"/>
          <w:b/>
          <w:bCs/>
          <w:sz w:val="32"/>
          <w:szCs w:val="32"/>
          <w:cs/>
        </w:rPr>
        <w:t>2567</w:t>
      </w:r>
      <w:r w:rsidR="00074C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30 กันยายน 2568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74755" w:rsidRPr="00BD198F" w:rsidRDefault="00420E89" w:rsidP="00D74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มหาวิทยาลัยเทคโนโลยีราชมงคลตะวันออก</w:t>
      </w:r>
    </w:p>
    <w:tbl>
      <w:tblPr>
        <w:tblStyle w:val="TableGrid"/>
        <w:tblW w:w="162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425"/>
        <w:gridCol w:w="426"/>
        <w:gridCol w:w="530"/>
        <w:gridCol w:w="1396"/>
        <w:gridCol w:w="992"/>
        <w:gridCol w:w="449"/>
        <w:gridCol w:w="449"/>
        <w:gridCol w:w="520"/>
        <w:gridCol w:w="448"/>
        <w:gridCol w:w="544"/>
        <w:gridCol w:w="544"/>
        <w:gridCol w:w="16"/>
        <w:gridCol w:w="1827"/>
        <w:gridCol w:w="16"/>
        <w:gridCol w:w="434"/>
        <w:gridCol w:w="450"/>
        <w:gridCol w:w="515"/>
        <w:gridCol w:w="16"/>
        <w:gridCol w:w="1427"/>
        <w:gridCol w:w="1417"/>
      </w:tblGrid>
      <w:tr w:rsidR="003B6624" w:rsidTr="00F90FCB">
        <w:trPr>
          <w:tblHeader/>
        </w:trPr>
        <w:tc>
          <w:tcPr>
            <w:tcW w:w="7172" w:type="dxa"/>
            <w:gridSpan w:val="8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 ข้อมูลจากแผนบริหารความเสี่ยง</w:t>
            </w:r>
          </w:p>
        </w:tc>
        <w:tc>
          <w:tcPr>
            <w:tcW w:w="1418" w:type="dxa"/>
            <w:gridSpan w:val="3"/>
          </w:tcPr>
          <w:p w:rsidR="003B6624" w:rsidRDefault="003B6624" w:rsidP="003B662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ผลการดำเนินงานรอบ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อน</w:t>
            </w:r>
          </w:p>
        </w:tc>
        <w:tc>
          <w:tcPr>
            <w:tcW w:w="1552" w:type="dxa"/>
            <w:gridSpan w:val="4"/>
          </w:tcPr>
          <w:p w:rsidR="003B6624" w:rsidRDefault="003B6624" w:rsidP="003B662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ผลการดำเนินงานรอบ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  <w:p w:rsidR="003B6624" w:rsidRDefault="003B6624" w:rsidP="003B662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102" w:type="dxa"/>
            <w:gridSpan w:val="8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ผลการดำเนินงานรอบ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</w:tr>
      <w:tr w:rsidR="003B6624" w:rsidTr="00F90FCB">
        <w:trPr>
          <w:trHeight w:val="225"/>
          <w:tblHeader/>
        </w:trPr>
        <w:tc>
          <w:tcPr>
            <w:tcW w:w="851" w:type="dxa"/>
            <w:vMerge w:val="restart"/>
          </w:tcPr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ประเภทความเสี่ยง</w:t>
            </w: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(ไม่ใช่ปัญหาปัจจุบัน)</w:t>
            </w: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ปัจจัยเสี่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ง-สาเหตุเสี่ยง</w:t>
            </w: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81" w:type="dxa"/>
            <w:gridSpan w:val="3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ตามแผนบริหารความเสี่ยง</w:t>
            </w:r>
          </w:p>
        </w:tc>
        <w:tc>
          <w:tcPr>
            <w:tcW w:w="1396" w:type="dxa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</w:rPr>
              <w:t>KRI</w:t>
            </w: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+ ค่าเป้าหมาย</w:t>
            </w:r>
          </w:p>
        </w:tc>
        <w:tc>
          <w:tcPr>
            <w:tcW w:w="992" w:type="dxa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ผู้รับผิดชอบ/ กำหนดเสร็จ</w:t>
            </w:r>
          </w:p>
        </w:tc>
        <w:tc>
          <w:tcPr>
            <w:tcW w:w="1418" w:type="dxa"/>
            <w:gridSpan w:val="3"/>
          </w:tcPr>
          <w:p w:rsidR="003B6624" w:rsidRPr="002334C3" w:rsidRDefault="003B6624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ตามแบบติดตามรอบ 6 เดือน</w:t>
            </w:r>
          </w:p>
        </w:tc>
        <w:tc>
          <w:tcPr>
            <w:tcW w:w="1552" w:type="dxa"/>
            <w:gridSpan w:val="4"/>
          </w:tcPr>
          <w:p w:rsidR="003B6624" w:rsidRPr="002334C3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ตามแบบติดตามรอบ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เดือน</w:t>
            </w:r>
          </w:p>
        </w:tc>
        <w:tc>
          <w:tcPr>
            <w:tcW w:w="1843" w:type="dxa"/>
            <w:gridSpan w:val="2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4C3">
              <w:rPr>
                <w:rFonts w:ascii="TH SarabunPSK" w:hAnsi="TH SarabunPSK" w:cs="TH SarabunPSK"/>
                <w:sz w:val="24"/>
                <w:szCs w:val="24"/>
                <w:cs/>
              </w:rPr>
              <w:t>สิ่งที่ได้ดำเนิน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การและผลการจัดการความเสี่ยงรอบ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Pr="002334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เดือน</w:t>
            </w: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dxa"/>
            <w:gridSpan w:val="4"/>
            <w:tcBorders>
              <w:bottom w:val="single" w:sz="4" w:space="0" w:color="auto"/>
            </w:tcBorders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หลังการจัดการความเสี่ยง</w:t>
            </w:r>
          </w:p>
        </w:tc>
        <w:tc>
          <w:tcPr>
            <w:tcW w:w="1427" w:type="dxa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ปัญหาและอุปสรรค</w:t>
            </w:r>
          </w:p>
        </w:tc>
        <w:tc>
          <w:tcPr>
            <w:tcW w:w="1417" w:type="dxa"/>
          </w:tcPr>
          <w:p w:rsidR="003B6624" w:rsidRPr="003B6624" w:rsidRDefault="003B6624" w:rsidP="003B662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6624">
              <w:rPr>
                <w:rFonts w:ascii="TH SarabunPSK" w:hAnsi="TH SarabunPSK" w:cs="TH SarabunPSK"/>
                <w:sz w:val="24"/>
                <w:szCs w:val="24"/>
                <w:cs/>
              </w:rPr>
              <w:t>แนวทางและวิธีการป้องกัน</w:t>
            </w:r>
          </w:p>
          <w:p w:rsidR="003B6624" w:rsidRDefault="003B6624" w:rsidP="003B662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B6624">
              <w:rPr>
                <w:rFonts w:ascii="TH SarabunPSK" w:hAnsi="TH SarabunPSK" w:cs="TH SarabunPSK"/>
                <w:sz w:val="24"/>
                <w:szCs w:val="24"/>
                <w:cs/>
              </w:rPr>
              <w:t>การปรับปรุงมาตรการการจัดการความเสี่ยง</w:t>
            </w:r>
          </w:p>
        </w:tc>
      </w:tr>
      <w:tr w:rsidR="003B6624" w:rsidTr="00F90FCB">
        <w:trPr>
          <w:cantSplit/>
          <w:trHeight w:val="1049"/>
          <w:tblHeader/>
        </w:trPr>
        <w:tc>
          <w:tcPr>
            <w:tcW w:w="851" w:type="dxa"/>
            <w:vMerge/>
          </w:tcPr>
          <w:p w:rsidR="003B6624" w:rsidRPr="00893099" w:rsidRDefault="003B6624" w:rsidP="003B662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3B6624" w:rsidRPr="00893099" w:rsidRDefault="003B6624" w:rsidP="003B662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3B6624" w:rsidRPr="00893099" w:rsidRDefault="003B6624" w:rsidP="003B662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6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5" w:type="dxa"/>
            <w:vAlign w:val="center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396" w:type="dxa"/>
          </w:tcPr>
          <w:p w:rsidR="003B6624" w:rsidRDefault="003B6624" w:rsidP="003B6624"/>
        </w:tc>
        <w:tc>
          <w:tcPr>
            <w:tcW w:w="992" w:type="dxa"/>
            <w:textDirection w:val="btLr"/>
          </w:tcPr>
          <w:p w:rsidR="003B6624" w:rsidRDefault="003B6624" w:rsidP="003B6624"/>
        </w:tc>
        <w:tc>
          <w:tcPr>
            <w:tcW w:w="449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0" w:type="dxa"/>
            <w:vAlign w:val="center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448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44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44" w:type="dxa"/>
            <w:vAlign w:val="center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843" w:type="dxa"/>
            <w:gridSpan w:val="2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443" w:type="dxa"/>
            <w:gridSpan w:val="2"/>
          </w:tcPr>
          <w:p w:rsidR="003B6624" w:rsidRDefault="003B6624" w:rsidP="003B6624"/>
        </w:tc>
        <w:tc>
          <w:tcPr>
            <w:tcW w:w="1417" w:type="dxa"/>
          </w:tcPr>
          <w:p w:rsidR="003B6624" w:rsidRDefault="003B6624" w:rsidP="003B6624"/>
        </w:tc>
      </w:tr>
      <w:tr w:rsidR="003B6624" w:rsidTr="00F90FCB">
        <w:trPr>
          <w:tblHeader/>
        </w:trPr>
        <w:tc>
          <w:tcPr>
            <w:tcW w:w="851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5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396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0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8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44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44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843" w:type="dxa"/>
            <w:gridSpan w:val="2"/>
            <w:shd w:val="clear" w:color="auto" w:fill="D9E2F3" w:themeFill="accent5" w:themeFillTint="33"/>
          </w:tcPr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gridSpan w:val="2"/>
            <w:shd w:val="clear" w:color="auto" w:fill="D9E2F3" w:themeFill="accent5" w:themeFillTint="33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shd w:val="clear" w:color="auto" w:fill="D9E2F3" w:themeFill="accent5" w:themeFillTint="33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15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18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443" w:type="dxa"/>
            <w:gridSpan w:val="2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19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20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</w:tr>
      <w:tr w:rsidR="003B6624" w:rsidTr="00F90FCB">
        <w:tc>
          <w:tcPr>
            <w:tcW w:w="851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276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276" w:type="dxa"/>
          </w:tcPr>
          <w:p w:rsidR="003B6624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25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26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25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396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992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9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9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20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8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44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44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  <w:gridSpan w:val="2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15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443" w:type="dxa"/>
            <w:gridSpan w:val="2"/>
          </w:tcPr>
          <w:p w:rsidR="003B6624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417" w:type="dxa"/>
          </w:tcPr>
          <w:p w:rsidR="003B6624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</w:tr>
      <w:tr w:rsidR="003B6624" w:rsidTr="00F90FCB">
        <w:tc>
          <w:tcPr>
            <w:tcW w:w="851" w:type="dxa"/>
          </w:tcPr>
          <w:p w:rsidR="003B6624" w:rsidRPr="00D74755" w:rsidRDefault="003B6624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6624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90FCB" w:rsidRPr="00D74755" w:rsidRDefault="00F90FC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5" w:type="dxa"/>
          </w:tcPr>
          <w:p w:rsidR="003B6624" w:rsidRPr="00D74755" w:rsidRDefault="003B6624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:rsidR="003B6624" w:rsidRPr="00D74755" w:rsidRDefault="003B6624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25" w:type="dxa"/>
          </w:tcPr>
          <w:p w:rsidR="003B6624" w:rsidRPr="00D74755" w:rsidRDefault="003B6624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396" w:type="dxa"/>
          </w:tcPr>
          <w:p w:rsidR="003B6624" w:rsidRDefault="003B6624" w:rsidP="00DD74E3"/>
        </w:tc>
        <w:tc>
          <w:tcPr>
            <w:tcW w:w="992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9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9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20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8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4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4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15" w:type="dxa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443" w:type="dxa"/>
            <w:gridSpan w:val="2"/>
          </w:tcPr>
          <w:p w:rsidR="003B6624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6624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9C16A1" w:rsidRDefault="009C16A1"/>
    <w:p w:rsidR="00F90FCB" w:rsidRPr="001E234B" w:rsidRDefault="001E234B" w:rsidP="00F90FC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43815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อนุมัติโดย 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……………………………………….)</w:t>
                            </w:r>
                          </w:p>
                          <w:p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ประธานคณะกรรมการบริหารความเสี่ยง</w:t>
                            </w:r>
                          </w:p>
                          <w:p w:rsidR="001E234B" w:rsidRDefault="001E23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5pt;margin-top:3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N2vYTeAAAAAKAQAADwAAAAAAAAAAAAAAAAB7BAAAZHJzL2Rvd25y&#10;ZXYueG1sUEsFBgAAAAAEAAQA8wAAAIgFAAAAAA==&#10;" stroked="f">
                <v:textbox style="mso-fit-shape-to-text:t">
                  <w:txbxContent>
                    <w:p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อนุมัติโดย 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……………………………………….)</w:t>
                      </w:r>
                    </w:p>
                    <w:p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ประธานคณะกรรมการบริหารความเสี่ยง</w:t>
                      </w:r>
                    </w:p>
                    <w:p w:rsidR="001E234B" w:rsidRDefault="001E234B"/>
                  </w:txbxContent>
                </v:textbox>
              </v:shape>
            </w:pict>
          </mc:Fallback>
        </mc:AlternateContent>
      </w:r>
    </w:p>
    <w:p w:rsidR="00794036" w:rsidRPr="001E234B" w:rsidRDefault="00794036" w:rsidP="001E234B">
      <w:pPr>
        <w:rPr>
          <w:rFonts w:ascii="TH Sarabun New" w:hAnsi="TH Sarabun New" w:cs="TH Sarabun New"/>
          <w:sz w:val="24"/>
          <w:szCs w:val="24"/>
          <w:cs/>
        </w:rPr>
      </w:pPr>
    </w:p>
    <w:sectPr w:rsidR="00794036" w:rsidRPr="001E234B" w:rsidSect="00D7475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55"/>
    <w:rsid w:val="00074C41"/>
    <w:rsid w:val="001E234B"/>
    <w:rsid w:val="001E5F3D"/>
    <w:rsid w:val="002334C3"/>
    <w:rsid w:val="00274FE8"/>
    <w:rsid w:val="00286B53"/>
    <w:rsid w:val="002F2FEE"/>
    <w:rsid w:val="003B6624"/>
    <w:rsid w:val="00420E89"/>
    <w:rsid w:val="00537FF4"/>
    <w:rsid w:val="00647826"/>
    <w:rsid w:val="00794036"/>
    <w:rsid w:val="009C16A1"/>
    <w:rsid w:val="00A45786"/>
    <w:rsid w:val="00D2662D"/>
    <w:rsid w:val="00D74755"/>
    <w:rsid w:val="00DD74E3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0CFA"/>
  <w15:chartTrackingRefBased/>
  <w15:docId w15:val="{E65A2748-16D4-4648-A496-92E11DE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lenovo54</dc:creator>
  <cp:keywords/>
  <dc:description/>
  <cp:lastModifiedBy>lenovo54</cp:lastModifiedBy>
  <cp:revision>4</cp:revision>
  <dcterms:created xsi:type="dcterms:W3CDTF">2025-01-22T02:09:00Z</dcterms:created>
  <dcterms:modified xsi:type="dcterms:W3CDTF">2025-09-15T04:41:00Z</dcterms:modified>
</cp:coreProperties>
</file>