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55" w:rsidRPr="00BD198F" w:rsidRDefault="00D74755" w:rsidP="00D747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198F">
        <w:rPr>
          <w:rFonts w:ascii="TH SarabunPSK" w:hAnsi="TH SarabunPSK" w:cs="TH SarabunPSK"/>
          <w:b/>
          <w:bCs/>
          <w:sz w:val="32"/>
          <w:szCs w:val="32"/>
          <w:cs/>
        </w:rPr>
        <w:t>แผนบริหารความเสี่ยง ประจำปีงบประมาณ พ.ศ. ……………… (</w:t>
      </w:r>
      <w:r w:rsidRPr="00BD198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 ............. ถึง 30 กันยายน .............)</w:t>
      </w:r>
    </w:p>
    <w:p w:rsidR="00D74755" w:rsidRPr="00BD198F" w:rsidRDefault="00D74755" w:rsidP="00D7475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198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.....................................................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390"/>
        <w:gridCol w:w="884"/>
        <w:gridCol w:w="1558"/>
        <w:gridCol w:w="1700"/>
        <w:gridCol w:w="494"/>
        <w:gridCol w:w="494"/>
        <w:gridCol w:w="622"/>
        <w:gridCol w:w="2639"/>
        <w:gridCol w:w="2550"/>
        <w:gridCol w:w="2123"/>
        <w:gridCol w:w="1276"/>
      </w:tblGrid>
      <w:tr w:rsidR="00D74755" w:rsidTr="00D74755">
        <w:trPr>
          <w:tblHeader/>
        </w:trPr>
        <w:tc>
          <w:tcPr>
            <w:tcW w:w="1390" w:type="dxa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วัตถุประสงค์</w:t>
            </w:r>
          </w:p>
        </w:tc>
        <w:tc>
          <w:tcPr>
            <w:tcW w:w="4142" w:type="dxa"/>
            <w:gridSpan w:val="3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ระบุความเสี่ยง/เหตุการณ์</w:t>
            </w:r>
          </w:p>
        </w:tc>
        <w:tc>
          <w:tcPr>
            <w:tcW w:w="4249" w:type="dxa"/>
            <w:gridSpan w:val="4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 การประเมินและจัดระดับความเสี่ยง</w:t>
            </w:r>
          </w:p>
        </w:tc>
        <w:tc>
          <w:tcPr>
            <w:tcW w:w="2550" w:type="dxa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การตอบสนองความเสี่ยง</w:t>
            </w:r>
          </w:p>
        </w:tc>
        <w:tc>
          <w:tcPr>
            <w:tcW w:w="2123" w:type="dxa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930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5. ดัชนีชี้วัดความเสี่ยง</w:t>
            </w:r>
          </w:p>
        </w:tc>
        <w:tc>
          <w:tcPr>
            <w:tcW w:w="1276" w:type="dxa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6. ผู้รับผิดชอบ</w:t>
            </w:r>
          </w:p>
        </w:tc>
      </w:tr>
      <w:tr w:rsidR="00D74755" w:rsidTr="00D74755">
        <w:trPr>
          <w:trHeight w:val="225"/>
          <w:tblHeader/>
        </w:trPr>
        <w:tc>
          <w:tcPr>
            <w:tcW w:w="1390" w:type="dxa"/>
            <w:vMerge w:val="restart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วัตถุประสงค์ + </w:t>
            </w: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ค่าเป้าหมาย</w:t>
            </w: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4" w:type="dxa"/>
            <w:vMerge w:val="restart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ประเภทความเสี่ยง</w:t>
            </w: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</w:t>
            </w: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(ไม่ใช่ปัญหาปัจจุบัน)</w:t>
            </w: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ปัจจัยเสี่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ง-สาเหตุเสี่ยง</w:t>
            </w: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10" w:type="dxa"/>
            <w:gridSpan w:val="3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</w:p>
        </w:tc>
        <w:tc>
          <w:tcPr>
            <w:tcW w:w="2639" w:type="dxa"/>
            <w:vMerge w:val="restart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มาตรการควบคุม/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ลดผลกระทบที่มีอยู่ในปัจจุบัน</w:t>
            </w:r>
          </w:p>
        </w:tc>
        <w:tc>
          <w:tcPr>
            <w:tcW w:w="2550" w:type="dxa"/>
            <w:vMerge w:val="restart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แผนการจัดการความเสี่ยงเพิ่มเติมจากที่มีอยู่ในปัจจุบัน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3" w:type="dxa"/>
            <w:vMerge w:val="restart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</w:rPr>
              <w:t>KRI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+ ค่าเป้าหมาย</w:t>
            </w:r>
          </w:p>
        </w:tc>
        <w:tc>
          <w:tcPr>
            <w:tcW w:w="1276" w:type="dxa"/>
            <w:vMerge w:val="restart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ผู้รับผิดชอบ/ กำหนดเสร็จ</w:t>
            </w:r>
          </w:p>
        </w:tc>
      </w:tr>
      <w:tr w:rsidR="00D74755" w:rsidTr="00D74755">
        <w:trPr>
          <w:cantSplit/>
          <w:trHeight w:val="856"/>
          <w:tblHeader/>
        </w:trPr>
        <w:tc>
          <w:tcPr>
            <w:tcW w:w="1390" w:type="dxa"/>
            <w:vMerge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84" w:type="dxa"/>
            <w:vMerge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8" w:type="dxa"/>
            <w:vMerge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0" w:type="dxa"/>
            <w:vMerge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4" w:type="dxa"/>
            <w:textDirection w:val="btLr"/>
          </w:tcPr>
          <w:p w:rsidR="00D74755" w:rsidRPr="00BD198F" w:rsidRDefault="00D74755" w:rsidP="00D74755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94" w:type="dxa"/>
            <w:textDirection w:val="btLr"/>
          </w:tcPr>
          <w:p w:rsidR="00D74755" w:rsidRPr="00BD198F" w:rsidRDefault="00D74755" w:rsidP="00D74755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622" w:type="dxa"/>
            <w:vAlign w:val="center"/>
          </w:tcPr>
          <w:p w:rsidR="00D74755" w:rsidRPr="00BD198F" w:rsidRDefault="00D74755" w:rsidP="00D74755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D74755" w:rsidRPr="00BD198F" w:rsidRDefault="00D74755" w:rsidP="00D74755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2639" w:type="dxa"/>
            <w:vMerge/>
          </w:tcPr>
          <w:p w:rsidR="00D74755" w:rsidRDefault="00D74755" w:rsidP="00D74755"/>
        </w:tc>
        <w:tc>
          <w:tcPr>
            <w:tcW w:w="2550" w:type="dxa"/>
            <w:vMerge/>
          </w:tcPr>
          <w:p w:rsidR="00D74755" w:rsidRDefault="00D74755" w:rsidP="00D74755"/>
        </w:tc>
        <w:tc>
          <w:tcPr>
            <w:tcW w:w="2123" w:type="dxa"/>
            <w:vMerge/>
          </w:tcPr>
          <w:p w:rsidR="00D74755" w:rsidRDefault="00D74755" w:rsidP="00D74755"/>
        </w:tc>
        <w:tc>
          <w:tcPr>
            <w:tcW w:w="1276" w:type="dxa"/>
            <w:vMerge/>
          </w:tcPr>
          <w:p w:rsidR="00D74755" w:rsidRDefault="00D74755" w:rsidP="00D74755"/>
        </w:tc>
      </w:tr>
      <w:tr w:rsidR="00D74755" w:rsidTr="00D74755">
        <w:trPr>
          <w:tblHeader/>
        </w:trPr>
        <w:tc>
          <w:tcPr>
            <w:tcW w:w="1390" w:type="dxa"/>
            <w:shd w:val="clear" w:color="auto" w:fill="D9E2F3" w:themeFill="accent5" w:themeFillTint="33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93099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893099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893099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884" w:type="dxa"/>
            <w:shd w:val="clear" w:color="auto" w:fill="D9E2F3" w:themeFill="accent5" w:themeFillTint="33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93099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893099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893099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เชื่อมโยง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558" w:type="dxa"/>
            <w:shd w:val="clear" w:color="auto" w:fill="D9E2F3" w:themeFill="accent5" w:themeFillTint="33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เชื่อมโยง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700" w:type="dxa"/>
            <w:shd w:val="clear" w:color="auto" w:fill="D9E2F3" w:themeFill="accent5" w:themeFillTint="33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เชื่อมโยง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94" w:type="dxa"/>
            <w:shd w:val="clear" w:color="auto" w:fill="D9E2F3" w:themeFill="accent5" w:themeFillTint="33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94" w:type="dxa"/>
            <w:shd w:val="clear" w:color="auto" w:fill="D9E2F3" w:themeFill="accent5" w:themeFillTint="33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622" w:type="dxa"/>
            <w:shd w:val="clear" w:color="auto" w:fill="D9E2F3" w:themeFill="accent5" w:themeFillTint="33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2639" w:type="dxa"/>
            <w:shd w:val="clear" w:color="auto" w:fill="D9E2F3" w:themeFill="accent5" w:themeFillTint="33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8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เชื่อมโยง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 (</w:t>
            </w: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2550" w:type="dxa"/>
            <w:shd w:val="clear" w:color="auto" w:fill="D9E2F3" w:themeFill="accent5" w:themeFillTint="33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9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เชื่อมโยง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 (</w:t>
            </w: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 (</w:t>
            </w:r>
            <w:r>
              <w:rPr>
                <w:rFonts w:ascii="TH SarabunPSK" w:hAnsi="TH SarabunPSK" w:cs="TH SarabunPSK"/>
                <w:sz w:val="20"/>
                <w:szCs w:val="20"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 (</w:t>
            </w:r>
            <w:r>
              <w:rPr>
                <w:rFonts w:ascii="TH SarabunPSK" w:hAnsi="TH SarabunPSK" w:cs="TH SarabunPSK"/>
                <w:sz w:val="20"/>
                <w:szCs w:val="20"/>
              </w:rPr>
              <w:t>8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2123" w:type="dxa"/>
            <w:shd w:val="clear" w:color="auto" w:fill="D9E2F3" w:themeFill="accent5" w:themeFillTint="33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เชื่อมโยง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 (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 (</w:t>
            </w: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</w:tr>
      <w:tr w:rsidR="00D74755" w:rsidTr="00D74755">
        <w:tc>
          <w:tcPr>
            <w:tcW w:w="1390" w:type="dxa"/>
          </w:tcPr>
          <w:p w:rsidR="00D74755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A42C8" w:rsidRPr="00BD198F" w:rsidRDefault="003A42C8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884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558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700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94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94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622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2639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2550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2123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276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D74755" w:rsidTr="00D74755">
        <w:tc>
          <w:tcPr>
            <w:tcW w:w="1390" w:type="dxa"/>
          </w:tcPr>
          <w:p w:rsidR="00D74755" w:rsidRDefault="00D74755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A42C8" w:rsidRPr="00D74755" w:rsidRDefault="003A42C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84" w:type="dxa"/>
          </w:tcPr>
          <w:p w:rsidR="00D74755" w:rsidRPr="00D74755" w:rsidRDefault="00D74755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558" w:type="dxa"/>
          </w:tcPr>
          <w:p w:rsidR="00D74755" w:rsidRPr="00D74755" w:rsidRDefault="00D74755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700" w:type="dxa"/>
          </w:tcPr>
          <w:p w:rsidR="00D74755" w:rsidRPr="00D74755" w:rsidRDefault="00D74755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94" w:type="dxa"/>
          </w:tcPr>
          <w:p w:rsidR="00D74755" w:rsidRPr="00D74755" w:rsidRDefault="00D74755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94" w:type="dxa"/>
          </w:tcPr>
          <w:p w:rsidR="00D74755" w:rsidRPr="00D74755" w:rsidRDefault="00D74755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22" w:type="dxa"/>
          </w:tcPr>
          <w:p w:rsidR="00D74755" w:rsidRPr="00D74755" w:rsidRDefault="00D74755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639" w:type="dxa"/>
          </w:tcPr>
          <w:p w:rsidR="00D74755" w:rsidRDefault="00D74755" w:rsidP="00D74755"/>
        </w:tc>
        <w:tc>
          <w:tcPr>
            <w:tcW w:w="2550" w:type="dxa"/>
          </w:tcPr>
          <w:p w:rsidR="00D74755" w:rsidRPr="00D74755" w:rsidRDefault="00D74755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123" w:type="dxa"/>
          </w:tcPr>
          <w:p w:rsidR="00D74755" w:rsidRPr="00D74755" w:rsidRDefault="00D74755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755" w:rsidRPr="00D74755" w:rsidRDefault="00D74755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9C16A1" w:rsidRDefault="009C16A1" w:rsidP="003A42C8">
      <w:pPr>
        <w:jc w:val="right"/>
      </w:pPr>
    </w:p>
    <w:p w:rsidR="003A42C8" w:rsidRDefault="003A42C8" w:rsidP="003A42C8">
      <w:pPr>
        <w:jc w:val="right"/>
      </w:pPr>
      <w:r>
        <w:rPr>
          <w:rFonts w:hint="cs"/>
          <w:cs/>
        </w:rPr>
        <w:t xml:space="preserve">อนุมัติโดย .................................................... </w:t>
      </w:r>
    </w:p>
    <w:p w:rsidR="003A42C8" w:rsidRDefault="003A42C8" w:rsidP="003A42C8">
      <w:pPr>
        <w:jc w:val="right"/>
      </w:pPr>
      <w:r>
        <w:rPr>
          <w:rFonts w:cs="Angsana New"/>
          <w:szCs w:val="22"/>
          <w:cs/>
        </w:rPr>
        <w:t>(</w:t>
      </w:r>
      <w:r>
        <w:rPr>
          <w:rFonts w:hint="cs"/>
          <w:cs/>
        </w:rPr>
        <w:t>...............................................................</w:t>
      </w:r>
      <w:r>
        <w:rPr>
          <w:rFonts w:cs="Angsana New"/>
          <w:szCs w:val="22"/>
          <w:cs/>
        </w:rPr>
        <w:t>)</w:t>
      </w:r>
    </w:p>
    <w:p w:rsidR="003A42C8" w:rsidRDefault="003A42C8" w:rsidP="003A42C8">
      <w:pPr>
        <w:jc w:val="right"/>
      </w:pPr>
      <w:r>
        <w:rPr>
          <w:rFonts w:hint="cs"/>
          <w:cs/>
        </w:rPr>
        <w:t>ประธานคณะะกรรมการบริหารความเสี่ยง</w:t>
      </w:r>
    </w:p>
    <w:p w:rsidR="003A42C8" w:rsidRDefault="003A42C8" w:rsidP="003A42C8">
      <w:pPr>
        <w:jc w:val="right"/>
      </w:pPr>
    </w:p>
    <w:sectPr w:rsidR="003A42C8" w:rsidSect="00D7475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55"/>
    <w:rsid w:val="001E5F3D"/>
    <w:rsid w:val="00274FE8"/>
    <w:rsid w:val="002F2FEE"/>
    <w:rsid w:val="003354EF"/>
    <w:rsid w:val="003A42C8"/>
    <w:rsid w:val="00647826"/>
    <w:rsid w:val="006B72D6"/>
    <w:rsid w:val="009C16A1"/>
    <w:rsid w:val="00A45786"/>
    <w:rsid w:val="00D2662D"/>
    <w:rsid w:val="00D7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62A0"/>
  <w15:chartTrackingRefBased/>
  <w15:docId w15:val="{E65A2748-16D4-4648-A496-92E11DEC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lenovo54</dc:creator>
  <cp:keywords/>
  <dc:description/>
  <cp:lastModifiedBy>lenovo54</cp:lastModifiedBy>
  <cp:revision>3</cp:revision>
  <dcterms:created xsi:type="dcterms:W3CDTF">2025-01-21T09:10:00Z</dcterms:created>
  <dcterms:modified xsi:type="dcterms:W3CDTF">2025-03-21T06:19:00Z</dcterms:modified>
</cp:coreProperties>
</file>